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35C9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  <w:u w:val="none"/>
        </w:rPr>
      </w:pPr>
    </w:p>
    <w:p w14:paraId="67F8C1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河北交投物流有限公司</w:t>
      </w:r>
    </w:p>
    <w:p w14:paraId="4EA7D8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关于选定印刷用品供货商</w:t>
      </w:r>
    </w:p>
    <w:p w14:paraId="2EBE782A">
      <w:pPr>
        <w:pStyle w:val="2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</w:p>
    <w:p w14:paraId="1A827FE9">
      <w:pPr>
        <w:rPr>
          <w:rFonts w:hint="default" w:ascii="Times New Roman" w:hAnsi="Times New Roman" w:cs="Times New Roman"/>
          <w:lang w:val="en-US" w:eastAsia="zh-CN"/>
        </w:rPr>
      </w:pPr>
    </w:p>
    <w:p w14:paraId="062EFD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比</w:t>
      </w:r>
    </w:p>
    <w:p w14:paraId="5A545C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选</w:t>
      </w:r>
    </w:p>
    <w:p w14:paraId="1096D3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文</w:t>
      </w:r>
    </w:p>
    <w:p w14:paraId="10F1FC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件</w:t>
      </w:r>
    </w:p>
    <w:p w14:paraId="5D2A16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2B28BC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0AD7CB38">
      <w:pPr>
        <w:pStyle w:val="2"/>
        <w:rPr>
          <w:rFonts w:hint="default" w:ascii="Times New Roman" w:hAnsi="Times New Roman" w:cs="Times New Roman"/>
        </w:rPr>
      </w:pPr>
    </w:p>
    <w:p w14:paraId="6DAAD71F">
      <w:pPr>
        <w:keepNext w:val="0"/>
        <w:keepLines w:val="0"/>
        <w:pageBreakBefore w:val="0"/>
        <w:widowControl w:val="0"/>
        <w:tabs>
          <w:tab w:val="left" w:pos="1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24CC6A3F">
      <w:pPr>
        <w:pStyle w:val="15"/>
        <w:rPr>
          <w:rFonts w:hint="default" w:ascii="Times New Roman" w:hAnsi="Times New Roman" w:cs="Times New Roman"/>
        </w:rPr>
      </w:pPr>
    </w:p>
    <w:p w14:paraId="29FCD76D">
      <w:pPr>
        <w:spacing w:line="400" w:lineRule="exact"/>
        <w:jc w:val="both"/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</w:pPr>
    </w:p>
    <w:p w14:paraId="33DDCCA3">
      <w:pPr>
        <w:spacing w:line="400" w:lineRule="exact"/>
        <w:jc w:val="center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询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：河北交投物流有限公司</w:t>
      </w:r>
    </w:p>
    <w:p w14:paraId="5B30B377">
      <w:pPr>
        <w:tabs>
          <w:tab w:val="left" w:pos="2353"/>
        </w:tabs>
        <w:ind w:firstLine="2240" w:firstLineChars="800"/>
        <w:jc w:val="both"/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时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间：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日</w:t>
      </w:r>
    </w:p>
    <w:p w14:paraId="3A94D8B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894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516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  <w:t>河北交投物流有限公司</w:t>
      </w:r>
    </w:p>
    <w:p w14:paraId="2CFBF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  <w:t>选定印刷用品供货商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比选文件</w:t>
      </w:r>
    </w:p>
    <w:p w14:paraId="5AD99B0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420" w:firstLineChars="200"/>
        <w:textAlignment w:val="baseline"/>
        <w:rPr>
          <w:rFonts w:hint="eastAsia"/>
        </w:rPr>
      </w:pPr>
    </w:p>
    <w:p w14:paraId="7BAA1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3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项目名称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：河北交投物流有限公司选定印刷用品供货商比选</w:t>
      </w:r>
    </w:p>
    <w:p w14:paraId="2ABFEB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3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比选人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</w:t>
      </w:r>
    </w:p>
    <w:p w14:paraId="275A33B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="0" w:leftChars="0" w:firstLine="720" w:firstLineChars="200"/>
        <w:jc w:val="center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</w:pPr>
    </w:p>
    <w:p w14:paraId="1EDB99E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="0" w:leftChars="0" w:firstLine="720" w:firstLineChars="200"/>
        <w:jc w:val="center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  <w:t>河北交投物流有限公司</w:t>
      </w:r>
      <w:r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  <w:lang w:val="en-US" w:eastAsia="zh-CN"/>
        </w:rPr>
        <w:t>印刷用品</w:t>
      </w:r>
      <w:r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  <w:lang w:eastAsia="zh-CN"/>
        </w:rPr>
        <w:t>比选</w:t>
      </w:r>
      <w:r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  <w:t>邀请书</w:t>
      </w:r>
    </w:p>
    <w:p w14:paraId="60BD3D7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420" w:firstLineChars="200"/>
        <w:rPr>
          <w:rFonts w:hint="default" w:ascii="Times New Roman" w:hAnsi="Times New Roman" w:cs="Times New Roman"/>
        </w:rPr>
      </w:pPr>
    </w:p>
    <w:p w14:paraId="266AAC83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公司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0E21B722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8128E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一、比选条件</w:t>
      </w:r>
    </w:p>
    <w:p w14:paraId="39CC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u w:val="single"/>
          <w:lang w:val="en-US" w:eastAsia="zh-CN" w:bidi="ar"/>
        </w:rPr>
        <w:t>印刷用品供货商</w:t>
      </w:r>
    </w:p>
    <w:p w14:paraId="5FE04B6C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人为河北交投物流有限公司，该项目已审批，具备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条件，现对该采购项目进行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EA0F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textAlignment w:val="baseline"/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  <w:t>、项目概况</w:t>
      </w:r>
    </w:p>
    <w:p w14:paraId="6AEAA9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u w:val="none"/>
          <w:lang w:val="en-US" w:eastAsia="zh-CN" w:bidi="ar"/>
        </w:rPr>
        <w:t>印刷用品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供货商比选项目</w:t>
      </w:r>
    </w:p>
    <w:p w14:paraId="32594B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服务期限：2年</w:t>
      </w:r>
    </w:p>
    <w:p w14:paraId="3DA5C3A7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交货地点：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7415153B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4.服务范围限制：供应商经营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所须位于交货地点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公里以内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5574733B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采购内容：黑白/彩色打印、胶装、封皮、证书、展架、条幅、铜牌、名片等各类印刷制作服务。（以报价单及实际采购为准）</w:t>
      </w:r>
    </w:p>
    <w:p w14:paraId="7F587FA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比选人资格要求</w:t>
      </w:r>
    </w:p>
    <w:p w14:paraId="5A184FD7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资质要求：具有有效营业执照的个体工商户和企业均可；经营场所位于交货地点</w:t>
      </w:r>
      <w:r>
        <w:rPr>
          <w:rFonts w:hint="eastAsia" w:ascii="Times New Roman" w:hAnsi="Times New Roman" w:cs="Times New Roman"/>
          <w:color w:val="1F2329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公里以内；法律、行政法规规定的其他条件；本项目不接受联合体申请比选。</w:t>
      </w:r>
    </w:p>
    <w:p w14:paraId="2C6BDDC4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质量要求：响应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商应严格按照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文件的规定提供合格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品。</w:t>
      </w:r>
    </w:p>
    <w:p w14:paraId="7671751A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货时间：每次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货按照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方的要求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时间完成交货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。</w:t>
      </w:r>
    </w:p>
    <w:p w14:paraId="26DDAB09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付款方式：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双方协商确定。</w:t>
      </w:r>
    </w:p>
    <w:p w14:paraId="3E3FE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、比选文件获取</w:t>
      </w:r>
    </w:p>
    <w:p w14:paraId="6E95B8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1.获取时间：2026年4月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日—2026年4月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28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日10:00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。</w:t>
      </w:r>
    </w:p>
    <w:p w14:paraId="1EE296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600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2.获取方式：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通过公司官网（https://hbjtwl.cn/）发布比选文件。</w:t>
      </w:r>
    </w:p>
    <w:p w14:paraId="28A25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、比选申请文件递交</w:t>
      </w:r>
    </w:p>
    <w:p w14:paraId="0BCF4A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1.递交截止时间：2026 年4月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日1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:00 前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。</w:t>
      </w:r>
    </w:p>
    <w:p w14:paraId="27118E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2.递交方式：盖章扫描件发送至邮箱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3773275380</w:t>
      </w:r>
      <w:r>
        <w:rPr>
          <w:rFonts w:hint="default" w:ascii="Times New Roman" w:hAnsi="Times New Roman" w:eastAsia="仿宋_GB2312" w:cs="Times New Roman"/>
          <w:color w:val="1F2329"/>
          <w:sz w:val="28"/>
          <w:szCs w:val="28"/>
          <w:lang w:val="en-US" w:eastAsia="zh-CN" w:bidi="ar-SA"/>
        </w:rPr>
        <w:t>@qq.com</w:t>
      </w:r>
    </w:p>
    <w:p w14:paraId="7F9562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3.逾期递交、不符合盖章要求的申请文件不予受理。</w:t>
      </w:r>
    </w:p>
    <w:p w14:paraId="2B9DF2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六、联系方式</w:t>
      </w:r>
    </w:p>
    <w:p w14:paraId="7CD115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比选人：河北交投物流有限公司</w:t>
      </w:r>
    </w:p>
    <w:p w14:paraId="5C62D1BD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地址：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石家庄市新华区西祥街与石清路交叉口航空大厦14层</w:t>
      </w:r>
    </w:p>
    <w:p w14:paraId="467C6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联系人：齐女士</w:t>
      </w:r>
    </w:p>
    <w:p w14:paraId="4D2D8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联系电话：0311-86633791</w:t>
      </w:r>
    </w:p>
    <w:p w14:paraId="670C6E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第二章 比选须知</w:t>
      </w:r>
    </w:p>
    <w:p w14:paraId="42F6B9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一、比选原则</w:t>
      </w:r>
    </w:p>
    <w:p w14:paraId="525F98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公平、公正、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公开、诚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信择优；在满足资格</w:t>
      </w: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、3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公里服务范围与服务要求前提下，</w:t>
      </w: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含税总价最低者中选；报价相同则以服务承诺最优者中选。</w:t>
      </w:r>
    </w:p>
    <w:p w14:paraId="42C896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二、报价要求</w:t>
      </w:r>
    </w:p>
    <w:p w14:paraId="07BAF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Style w:val="13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报价为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不含税全包价、含税全包价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，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包含印刷制作、运输、售后、税费等全部费用。</w:t>
      </w:r>
    </w:p>
    <w:p w14:paraId="23DEAA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按附件报价表完整填报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不得缺项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5F6D0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报价一经提交不得随意更改，否则视为无效响应。</w:t>
      </w:r>
    </w:p>
    <w:p w14:paraId="0857FD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三、申请文件组成</w:t>
      </w:r>
    </w:p>
    <w:p w14:paraId="32665F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比选申请函（加盖公章）</w:t>
      </w:r>
    </w:p>
    <w:p w14:paraId="0CB6F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有效营业执照复印件（加盖公章）</w:t>
      </w:r>
    </w:p>
    <w:p w14:paraId="52CA1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法定代表人身份证复印件（加盖公章）</w:t>
      </w:r>
    </w:p>
    <w:p w14:paraId="17F71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印刷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用品报价表（加盖公章）</w:t>
      </w:r>
    </w:p>
    <w:p w14:paraId="158CBE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服务承诺函</w:t>
      </w:r>
    </w:p>
    <w:p w14:paraId="18183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四、无效响应情形</w:t>
      </w:r>
    </w:p>
    <w:p w14:paraId="5B9F7A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逾期递交申请文件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；</w:t>
      </w:r>
    </w:p>
    <w:p w14:paraId="6D8E19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未按要求加盖公章、签字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；</w:t>
      </w:r>
    </w:p>
    <w:p w14:paraId="378ADB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资格证明文件缺失或不合格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；</w:t>
      </w:r>
    </w:p>
    <w:p w14:paraId="609065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报价内容未实质性响应比选要求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；</w:t>
      </w:r>
    </w:p>
    <w:p w14:paraId="5F913B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文件字迹模糊、无法辨识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4A64EB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五、评审办法</w:t>
      </w:r>
    </w:p>
    <w:p w14:paraId="65B347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资格性审查：审查供应商资格、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公里范围资质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文件完整性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；</w:t>
      </w:r>
    </w:p>
    <w:p w14:paraId="774C7A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符合性审查：审查报价、服务、质量、运维能力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；</w:t>
      </w:r>
    </w:p>
    <w:p w14:paraId="7F5FB4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价格评审：按含税总价由低到高排序，确定中选候选人。</w:t>
      </w:r>
    </w:p>
    <w:p w14:paraId="684B3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第三章 采购需求与服务要求</w:t>
      </w:r>
    </w:p>
    <w:p w14:paraId="664964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一、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质量要求</w:t>
      </w:r>
    </w:p>
    <w:p w14:paraId="0F8F35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1.纸张、油墨为合格材料，印刷清晰、无错漏、无污损；</w:t>
      </w:r>
    </w:p>
    <w:p w14:paraId="1AA90E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2.按确认稿件制作，不得擅自修改；</w:t>
      </w:r>
    </w:p>
    <w:p w14:paraId="424A64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3.不合格产品无条件免费重印 / 退换，承担全部费用；</w:t>
      </w:r>
    </w:p>
    <w:p w14:paraId="529C8F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、配送要求</w:t>
      </w:r>
    </w:p>
    <w:p w14:paraId="7707F4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按采购方通知时间免费配送至指定地点。</w:t>
      </w:r>
    </w:p>
    <w:p w14:paraId="517875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常规订单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 小时内送达，紧急订单 24 小时内送达。</w:t>
      </w:r>
    </w:p>
    <w:p w14:paraId="78190A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运输、装卸、搬运由供应商全权负责。</w:t>
      </w:r>
    </w:p>
    <w:p w14:paraId="755789B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-SA"/>
        </w:rPr>
        <w:t>.因供应商位于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-SA"/>
        </w:rPr>
        <w:t>公里以内，确保快速响应与上门服务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-SA"/>
        </w:rPr>
        <w:t>。</w:t>
      </w:r>
    </w:p>
    <w:p w14:paraId="6C92A7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三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、售后要求</w:t>
      </w:r>
    </w:p>
    <w:p w14:paraId="1B4A7A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产品质量问题无条件退换货。</w:t>
      </w:r>
    </w:p>
    <w:p w14:paraId="13DC1D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设立专人对接，响应时间不超过 2 小时。</w:t>
      </w:r>
    </w:p>
    <w:p w14:paraId="16669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按季度对账结算，配合提供增值税专用发票。</w:t>
      </w:r>
    </w:p>
    <w:p w14:paraId="03FBA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、结算方式</w:t>
      </w:r>
    </w:p>
    <w:p w14:paraId="219168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每批次货物验收合格后，供应商按季度开具</w:t>
      </w:r>
      <w:r>
        <w:rPr>
          <w:rFonts w:hint="default" w:ascii="Times New Roman" w:hAnsi="Times New Roman" w:eastAsia="仿宋_GB2312" w:cs="Times New Roman"/>
          <w:b/>
          <w:bCs/>
          <w:color w:val="1F2329"/>
          <w:sz w:val="32"/>
          <w:szCs w:val="32"/>
          <w:lang w:val="en-US" w:eastAsia="zh-CN"/>
        </w:rPr>
        <w:t>增值税专用发票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，采购方支付对应货款</w:t>
      </w:r>
      <w:r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lang w:val="en-US" w:eastAsia="zh-CN" w:bidi="ar"/>
        </w:rPr>
        <w:t>。</w:t>
      </w:r>
    </w:p>
    <w:p w14:paraId="4B6E38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第四章 合同主要条款（摘要）</w:t>
      </w:r>
    </w:p>
    <w:p w14:paraId="399179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 年，期满可协商续签。</w:t>
      </w:r>
    </w:p>
    <w:p w14:paraId="0214E6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价格锁定：合同期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单价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不予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上调。</w:t>
      </w:r>
    </w:p>
    <w:p w14:paraId="003B23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履约保证：按要求供货、售后，违约按合同追责。</w:t>
      </w:r>
    </w:p>
    <w:p w14:paraId="0EF280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验收标准：按比选文件、报价单标准验收。</w:t>
      </w:r>
    </w:p>
    <w:p w14:paraId="08131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争议解决：协商不成，向项目所在地法院提起诉讼。</w:t>
      </w:r>
    </w:p>
    <w:p w14:paraId="6A852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第五章 比选申请文件格式</w:t>
      </w:r>
    </w:p>
    <w:p w14:paraId="61EB273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详情见下一页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）</w:t>
      </w:r>
    </w:p>
    <w:p w14:paraId="0809565D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64407055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17AB16FE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184860F4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0BEEDAA4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0BEBAB06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14030295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24C1A5B4">
      <w:pPr>
        <w:pStyle w:val="10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47B5F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</w:pPr>
    </w:p>
    <w:p w14:paraId="74906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t>申请文件的有关格式</w:t>
      </w:r>
    </w:p>
    <w:p w14:paraId="6C04D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7F0CA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D51A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398D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82B9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70BC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河北交投物流有限公司</w:t>
      </w:r>
    </w:p>
    <w:p w14:paraId="025D9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印刷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用品供货商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</w:p>
    <w:p w14:paraId="4A2D9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160" w:firstLineChars="3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</w:pPr>
    </w:p>
    <w:p w14:paraId="700A0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80" w:firstLineChars="4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  <w:t>申请文件</w:t>
      </w:r>
    </w:p>
    <w:p w14:paraId="45F91CF1">
      <w:pPr>
        <w:jc w:val="center"/>
      </w:pPr>
    </w:p>
    <w:p w14:paraId="1B39A090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BA96C31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B9EE3C3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C9A67F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9494090">
      <w:pPr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0C25BB">
      <w:pPr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____年____月____日</w:t>
      </w:r>
    </w:p>
    <w:p w14:paraId="7FF418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CC2A8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C808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1</w:t>
      </w:r>
    </w:p>
    <w:p w14:paraId="466C55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比选申请函</w:t>
      </w:r>
    </w:p>
    <w:p w14:paraId="18237EE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textAlignment w:val="baseline"/>
        <w:rPr>
          <w:rFonts w:hint="default"/>
        </w:rPr>
      </w:pPr>
    </w:p>
    <w:p w14:paraId="6801D9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致：河北交投物流有限公司</w:t>
      </w:r>
    </w:p>
    <w:p w14:paraId="4C025D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我方已仔细研究《印刷用品供货商比选文件》，自愿参与比选，并作出如下承诺：</w:t>
      </w:r>
    </w:p>
    <w:p w14:paraId="31B971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遵守比选文件各项规定，承担相应责任。</w:t>
      </w:r>
    </w:p>
    <w:p w14:paraId="382306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所提供资料真实、合法、有效，经营场所位于交货地点</w:t>
      </w: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公里以内。</w:t>
      </w:r>
    </w:p>
    <w:p w14:paraId="7A835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不含税全包价、含税全包价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，服务满足采购方要求。</w:t>
      </w:r>
    </w:p>
    <w:p w14:paraId="1CE34D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接受比选评审结果，按要求签订合同。</w:t>
      </w:r>
    </w:p>
    <w:p w14:paraId="1733245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textAlignment w:val="baseline"/>
        <w:rPr>
          <w:rFonts w:hint="default"/>
        </w:rPr>
      </w:pPr>
    </w:p>
    <w:p w14:paraId="5DAEEF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CA31CD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textAlignment w:val="baseline"/>
        <w:rPr>
          <w:rFonts w:hint="default"/>
          <w:lang w:val="en-US" w:eastAsia="zh-CN"/>
        </w:rPr>
      </w:pPr>
    </w:p>
    <w:p w14:paraId="4EE99C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法定代表人（签字）：________________</w:t>
      </w:r>
    </w:p>
    <w:p w14:paraId="2161BF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15740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2CDD22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DA5BD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DE172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</w:p>
    <w:p w14:paraId="588A3D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054B3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 xml:space="preserve"> </w:t>
      </w:r>
    </w:p>
    <w:p w14:paraId="1FB18D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有效营业执照复印件（加盖公章）</w:t>
      </w:r>
    </w:p>
    <w:p w14:paraId="2C488954">
      <w:pP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</w:p>
    <w:p w14:paraId="3BBE697A">
      <w:pPr>
        <w:pStyle w:val="2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</w:p>
    <w:p w14:paraId="63DDC627">
      <w:pP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</w:p>
    <w:p w14:paraId="399250DE">
      <w:pPr>
        <w:pStyle w:val="2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</w:p>
    <w:p w14:paraId="56A5BA49">
      <w:pP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</w:p>
    <w:p w14:paraId="2D7F417E">
      <w:pPr>
        <w:pStyle w:val="2"/>
        <w:rPr>
          <w:rFonts w:hint="eastAsia"/>
        </w:rPr>
      </w:pPr>
    </w:p>
    <w:p w14:paraId="30507B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C1C1F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139B0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AEF9A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715AB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3</w:t>
      </w:r>
    </w:p>
    <w:p w14:paraId="1C6A9C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1A395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CE7B6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  <w:t>法定代表人身份证复印件（加盖公章）</w:t>
      </w:r>
    </w:p>
    <w:p w14:paraId="5F17D1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A2009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23BFC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638A4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B2529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9FEEC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74A7A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5023D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41E52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0E83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872D0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19FF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3CF88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F335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D3FD6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BEDAB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0BE0F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66758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4</w:t>
      </w:r>
    </w:p>
    <w:p w14:paraId="6F8E4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  <w:t>印刷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用品报价表</w:t>
      </w:r>
    </w:p>
    <w:tbl>
      <w:tblPr>
        <w:tblStyle w:val="11"/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460"/>
        <w:gridCol w:w="3607"/>
        <w:gridCol w:w="891"/>
        <w:gridCol w:w="1543"/>
        <w:gridCol w:w="1291"/>
      </w:tblGrid>
      <w:tr w14:paraId="5389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5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B7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E4F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30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7FF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不含税单价</w:t>
            </w:r>
          </w:p>
          <w:p w14:paraId="699453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D9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</w:t>
            </w:r>
          </w:p>
          <w:p w14:paraId="7FEB90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193E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BD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33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70gA4黑白打印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06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70gA4黑白打印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D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018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72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AD2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8E1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4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70gA3黑白打印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89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70gA3黑白打印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D37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B9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FE0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FA1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74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A7B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70gA4彩色隔页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41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70gA4彩色隔页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A53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43F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68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92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52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1C4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70gA3彩色隔页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5A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70gA3彩色隔页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4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01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1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223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6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7B5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A4封皮（皮纹）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D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A4封皮（皮纹）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DA5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17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0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57A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57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7F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A3封皮（皮纹）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3CB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A3封皮（皮纹）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F4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6E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92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6AD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E1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27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157g铜版纸打印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E2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157g铜版纸打印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87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BC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9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B05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D2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05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70gA4彩色打印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AC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70gA4彩色打印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75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8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73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F7B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3B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4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70gA3彩色打印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0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70gA3彩色打印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3E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3D8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AF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D4F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C4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162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A4胶装1-2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98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A4胶装1-2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A4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2A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EF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3DC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5B0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66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A4横向胶装1-2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DC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A4横向胶装1-2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24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CF8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28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B2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EC6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69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A3横向胶装1-2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F0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A3横向胶装1-2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94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95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C8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326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A87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D4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中号证书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82A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中号证书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19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D8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060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86A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49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1E5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门型展架0.6*1.6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F1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门型展架0.6*1.6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E2C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97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6D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98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3AB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33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普通覆膜名片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4A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普通覆膜名片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6D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2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41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586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020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47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条幅（0.9以内）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96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条幅（0.9以内）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89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14C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0B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44F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BA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A3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宣传册排版设计费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662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86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10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54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53F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C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5C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胶皮章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F83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22mm*8mm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7A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56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99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C9D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8A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BB2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亚克力水晶烤漆字</w:t>
            </w:r>
          </w:p>
        </w:tc>
        <w:tc>
          <w:tcPr>
            <w:tcW w:w="3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E2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5cm*10cm*1cm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1E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5A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84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E5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0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2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A3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5F7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01AC3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28"/>
          <w:szCs w:val="28"/>
        </w:rPr>
      </w:pPr>
      <w:r>
        <w:rPr>
          <w:rStyle w:val="13"/>
          <w:rFonts w:hint="default" w:ascii="Times New Roman" w:hAnsi="Times New Roman" w:eastAsia="仿宋_GB2312" w:cs="Times New Roman"/>
          <w:b/>
          <w:bCs/>
          <w:color w:val="1F2329"/>
          <w:kern w:val="0"/>
          <w:sz w:val="28"/>
          <w:szCs w:val="28"/>
          <w:lang w:val="en-US" w:eastAsia="zh-CN" w:bidi="ar"/>
        </w:rPr>
        <w:t>备注</w:t>
      </w:r>
      <w:r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t>：</w:t>
      </w:r>
    </w:p>
    <w:p w14:paraId="31BCAD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t>1.数量以实际发生为准，据实结算。</w:t>
      </w:r>
    </w:p>
    <w:p w14:paraId="7D3C1C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t>2.报价含制作、纸张、装订、运输、售后等全部费用。</w:t>
      </w:r>
    </w:p>
    <w:p w14:paraId="27D63D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</w:p>
    <w:p w14:paraId="06B3CB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t>供应商（盖章）：____________________</w:t>
      </w:r>
    </w:p>
    <w:p w14:paraId="75D2F6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</w:p>
    <w:p w14:paraId="6BDBB5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t>授权代表（签字）：__________________</w:t>
      </w:r>
    </w:p>
    <w:p w14:paraId="2DE2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</w:pPr>
    </w:p>
    <w:p w14:paraId="4C5E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1F2329"/>
          <w:kern w:val="0"/>
          <w:sz w:val="28"/>
          <w:szCs w:val="28"/>
          <w:lang w:val="en-US" w:eastAsia="zh-CN" w:bidi="ar"/>
        </w:rPr>
        <w:t>日期：______年____月____日</w:t>
      </w:r>
    </w:p>
    <w:p w14:paraId="25F30F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5</w:t>
      </w:r>
    </w:p>
    <w:p w14:paraId="414609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880" w:firstLine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  <w:t>服务承诺函</w:t>
      </w:r>
    </w:p>
    <w:p w14:paraId="7120ADEF">
      <w:pPr>
        <w:rPr>
          <w:rFonts w:hint="default"/>
        </w:rPr>
      </w:pPr>
    </w:p>
    <w:p w14:paraId="013B9B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致：河北交投物流有限公司</w:t>
      </w:r>
    </w:p>
    <w:p w14:paraId="755DD4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我方郑重承诺：</w:t>
      </w:r>
    </w:p>
    <w:p w14:paraId="4D5BC8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质量承诺：印刷与设备均符合标准，不合格免费重做/退换；</w:t>
      </w:r>
    </w:p>
    <w:p w14:paraId="7F9EAF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交付承诺：常规印刷72小时、急单24小时送达；</w:t>
      </w:r>
    </w:p>
    <w:p w14:paraId="519B7A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价格承诺：含税全包价、不含税全包价，合同期内单价不涨，无隐形收费；</w:t>
      </w:r>
    </w:p>
    <w:p w14:paraId="6C5178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区位承诺：经营场所位于交货地点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公里以内，确保快速响应与上门服务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06C73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售后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承诺：专人对接，季度对账，按时提供增值税专用发票。</w:t>
      </w:r>
    </w:p>
    <w:p w14:paraId="5E68C2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供应商（盖章）：________________________</w:t>
      </w:r>
    </w:p>
    <w:p w14:paraId="51C8FF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</w:p>
    <w:p w14:paraId="36AA8F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法定代表人 / 授权代表（签字）：________________</w:t>
      </w:r>
    </w:p>
    <w:p w14:paraId="35FFD9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</w:p>
    <w:p w14:paraId="52258C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联系电话：__________________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____</w:t>
      </w:r>
    </w:p>
    <w:p w14:paraId="545296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4160" w:firstLineChars="13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</w:p>
    <w:p w14:paraId="47EA92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4160" w:firstLineChars="13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</w:p>
    <w:p w14:paraId="3BE9C0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 w:rightChars="0" w:firstLine="4160" w:firstLineChars="1300"/>
        <w:jc w:val="left"/>
        <w:textAlignment w:val="baseline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7A15">
    <w:pPr>
      <w:pStyle w:val="7"/>
      <w:jc w:val="center"/>
    </w:pPr>
  </w:p>
  <w:p w14:paraId="3379E3C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10764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1439A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1439A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A78E37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jM4NzA4OTUzMTE5MDJhNjBiMjMxYzgxOTMyZWEifQ=="/>
  </w:docVars>
  <w:rsids>
    <w:rsidRoot w:val="09683933"/>
    <w:rsid w:val="01E30545"/>
    <w:rsid w:val="0401576A"/>
    <w:rsid w:val="046F3471"/>
    <w:rsid w:val="05EE5BC1"/>
    <w:rsid w:val="06F9554A"/>
    <w:rsid w:val="09557AE5"/>
    <w:rsid w:val="09683933"/>
    <w:rsid w:val="115B22F3"/>
    <w:rsid w:val="128714F8"/>
    <w:rsid w:val="139572AB"/>
    <w:rsid w:val="14BF71E2"/>
    <w:rsid w:val="15D62A35"/>
    <w:rsid w:val="16296BC6"/>
    <w:rsid w:val="1BEA7DB3"/>
    <w:rsid w:val="1C9D7832"/>
    <w:rsid w:val="1E3F38AD"/>
    <w:rsid w:val="1EE2069D"/>
    <w:rsid w:val="1FBC7140"/>
    <w:rsid w:val="21FE759C"/>
    <w:rsid w:val="226E79B5"/>
    <w:rsid w:val="24E570B7"/>
    <w:rsid w:val="27024B19"/>
    <w:rsid w:val="292F1A06"/>
    <w:rsid w:val="2CA41871"/>
    <w:rsid w:val="2CA90A4C"/>
    <w:rsid w:val="2EBE0DE4"/>
    <w:rsid w:val="316153F9"/>
    <w:rsid w:val="31861494"/>
    <w:rsid w:val="32832F6E"/>
    <w:rsid w:val="34EC6E32"/>
    <w:rsid w:val="359A369C"/>
    <w:rsid w:val="375D1AC0"/>
    <w:rsid w:val="37601EC1"/>
    <w:rsid w:val="3794008C"/>
    <w:rsid w:val="38625823"/>
    <w:rsid w:val="38DD0145"/>
    <w:rsid w:val="39625B85"/>
    <w:rsid w:val="3FB8534C"/>
    <w:rsid w:val="40D21EC7"/>
    <w:rsid w:val="447C645A"/>
    <w:rsid w:val="44EA009A"/>
    <w:rsid w:val="467F39DD"/>
    <w:rsid w:val="48C90054"/>
    <w:rsid w:val="49104EBE"/>
    <w:rsid w:val="49545CEF"/>
    <w:rsid w:val="4EB64BD7"/>
    <w:rsid w:val="50621DFD"/>
    <w:rsid w:val="523E560F"/>
    <w:rsid w:val="5319646A"/>
    <w:rsid w:val="55284281"/>
    <w:rsid w:val="56E278B9"/>
    <w:rsid w:val="56E74FB2"/>
    <w:rsid w:val="59CD2A19"/>
    <w:rsid w:val="59D008FA"/>
    <w:rsid w:val="5BDA3401"/>
    <w:rsid w:val="5C843514"/>
    <w:rsid w:val="5D531C51"/>
    <w:rsid w:val="5DD10FE2"/>
    <w:rsid w:val="5E334EB9"/>
    <w:rsid w:val="5F4B35B5"/>
    <w:rsid w:val="5F6B6D6B"/>
    <w:rsid w:val="618062F2"/>
    <w:rsid w:val="61BC20AC"/>
    <w:rsid w:val="620217FC"/>
    <w:rsid w:val="63B514A9"/>
    <w:rsid w:val="67615C95"/>
    <w:rsid w:val="67B6148D"/>
    <w:rsid w:val="687B7518"/>
    <w:rsid w:val="6EE767EB"/>
    <w:rsid w:val="73CD010F"/>
    <w:rsid w:val="76236746"/>
    <w:rsid w:val="77DE2925"/>
    <w:rsid w:val="79FC1788"/>
    <w:rsid w:val="7A5769BE"/>
    <w:rsid w:val="7B1650C8"/>
    <w:rsid w:val="7C016198"/>
    <w:rsid w:val="7C430A4B"/>
    <w:rsid w:val="7F0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autoRedefine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autoRedefine/>
    <w:qFormat/>
    <w:uiPriority w:val="0"/>
    <w:pPr>
      <w:tabs>
        <w:tab w:val="left" w:pos="0"/>
        <w:tab w:val="left" w:pos="720"/>
      </w:tabs>
      <w:ind w:firstLine="420" w:firstLineChars="200"/>
    </w:pPr>
    <w:rPr>
      <w:rFonts w:hint="eastAsia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2288</Words>
  <Characters>2711</Characters>
  <Lines>0</Lines>
  <Paragraphs>0</Paragraphs>
  <TotalTime>2</TotalTime>
  <ScaleCrop>false</ScaleCrop>
  <LinksUpToDate>false</LinksUpToDate>
  <CharactersWithSpaces>2787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2020-06-04T02:40:00Z</dcterms:created>
  <dc:creator>陈思屹</dc:creator>
  <cp:lastModifiedBy>WPS_1713410194</cp:lastModifiedBy>
  <cp:lastPrinted>2026-04-17T03:29:00Z</cp:lastPrinted>
  <dcterms:modified xsi:type="dcterms:W3CDTF">2026-04-24T08:17:31Z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9A57976FFF6C4B788D2576B736A3E12F_12</vt:lpwstr>
  </property>
  <property fmtid="{D5CDD505-2E9C-101B-9397-08002B2CF9AE}" pid="4" name="KSOTemplateDocerSaveRecord">
    <vt:lpwstr>eyJoZGlkIjoiMGQzY2YzZmVhODkyMWE0YjE4YTM0MWNjZWU4NDczZmYiLCJ1c2VySWQiOiIxNTkzMDU4Mzg0In0=</vt:lpwstr>
  </property>
</Properties>
</file>